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颅内压检测仪参数</w:t>
      </w:r>
    </w:p>
    <w:p>
      <w:pPr>
        <w:jc w:val="center"/>
        <w:rPr>
          <w:rFonts w:hint="eastAsia" w:ascii="宋体" w:hAnsi="宋体"/>
          <w:sz w:val="18"/>
          <w:szCs w:val="18"/>
          <w:lang w:val="en-US" w:eastAsia="zh-CN"/>
        </w:rPr>
      </w:pPr>
    </w:p>
    <w:tbl>
      <w:tblPr>
        <w:tblStyle w:val="3"/>
        <w:tblW w:w="89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96"/>
        <w:gridCol w:w="908"/>
        <w:gridCol w:w="6526"/>
        <w:gridCol w:w="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29" w:hRule="atLeast"/>
        </w:trPr>
        <w:tc>
          <w:tcPr>
            <w:tcW w:w="496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颅内压检测仪</w:t>
            </w: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  <w:t>配置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  <w:t>参数详情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222" w:hRule="atLeast"/>
        </w:trPr>
        <w:tc>
          <w:tcPr>
            <w:tcW w:w="496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心</w:t>
            </w:r>
            <w:bookmarkStart w:id="0" w:name="_GoBack"/>
            <w:bookmarkEnd w:id="0"/>
            <w:r>
              <w:rPr>
                <w:rFonts w:hint="eastAsia" w:ascii="宋体" w:hAnsi="宋体"/>
                <w:sz w:val="18"/>
                <w:szCs w:val="18"/>
              </w:rPr>
              <w:t>电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 w:cs="Arial"/>
                <w:sz w:val="18"/>
                <w:szCs w:val="18"/>
              </w:rPr>
              <w:t>同屏显示7道心电波形.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心率检测范围：成人15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300 bpm，儿童/新生儿15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350 bpm。精  度：±1bpm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3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扫描速度： 12.5、25、50mm/s</w:t>
            </w:r>
            <w:r>
              <w:rPr>
                <w:rFonts w:ascii="宋体" w:hAnsi="宋体" w:cs="Arial"/>
                <w:sz w:val="18"/>
                <w:szCs w:val="1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4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增益选择：×1/4、×1/2</w:t>
            </w:r>
            <w:r>
              <w:rPr>
                <w:rFonts w:ascii="宋体" w:hAnsi="宋体" w:cs="Arial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、×1、×2、AUOT。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5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频率特性：诊断模式：0.05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130Hz, 监护模式：0. 5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40Hz, 手术模式：1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20Hz,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6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共模抑制比≥105dB。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7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具有心律失常分析、起搏分析功能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8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抗干扰措施：抗工频干扰、抗高频电刀干扰、抗肌电干扰、防除颤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9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心电电缆/导联线： 标配5芯/导联心电电缆线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29" w:hRule="atLeast"/>
        </w:trPr>
        <w:tc>
          <w:tcPr>
            <w:tcW w:w="496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数字血氧/脉率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 w:cs="Arial"/>
                <w:sz w:val="18"/>
                <w:szCs w:val="18"/>
              </w:rPr>
              <w:t>显示：脉搏氧数值、脉柱图、容积波、脉率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脉搏氧测量范围：0</w:t>
            </w:r>
            <w:r>
              <w:rPr>
                <w:rFonts w:ascii="宋体" w:hAnsi="宋体" w:cs="Arial"/>
                <w:sz w:val="18"/>
                <w:szCs w:val="18"/>
              </w:rPr>
              <w:t>～100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%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3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精  度：（90％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100％）</w:t>
            </w:r>
            <w:r>
              <w:rPr>
                <w:rFonts w:ascii="宋体" w:hAnsi="宋体" w:cs="Arial"/>
                <w:sz w:val="18"/>
                <w:szCs w:val="18"/>
              </w:rPr>
              <w:t>±</w:t>
            </w:r>
            <w:r>
              <w:rPr>
                <w:rFonts w:hint="eastAsia" w:ascii="宋体" w:hAnsi="宋体" w:cs="Arial"/>
                <w:sz w:val="18"/>
                <w:szCs w:val="18"/>
              </w:rPr>
              <w:t>1</w:t>
            </w:r>
            <w:r>
              <w:rPr>
                <w:rFonts w:ascii="宋体" w:hAnsi="宋体" w:cs="Arial"/>
                <w:sz w:val="18"/>
                <w:szCs w:val="18"/>
              </w:rPr>
              <w:t>%</w:t>
            </w:r>
            <w:r>
              <w:rPr>
                <w:rFonts w:hint="eastAsia" w:ascii="宋体" w:hAnsi="宋体" w:cs="Arial"/>
                <w:sz w:val="18"/>
                <w:szCs w:val="18"/>
              </w:rPr>
              <w:t>；（70%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90％）</w:t>
            </w:r>
            <w:r>
              <w:rPr>
                <w:rFonts w:ascii="宋体" w:hAnsi="宋体" w:cs="Arial"/>
                <w:sz w:val="18"/>
                <w:szCs w:val="18"/>
              </w:rPr>
              <w:t>±</w:t>
            </w:r>
            <w:r>
              <w:rPr>
                <w:rFonts w:hint="eastAsia" w:ascii="宋体" w:hAnsi="宋体" w:cs="Arial"/>
                <w:sz w:val="18"/>
                <w:szCs w:val="18"/>
              </w:rPr>
              <w:t>2</w:t>
            </w:r>
            <w:r>
              <w:rPr>
                <w:rFonts w:ascii="宋体" w:hAnsi="宋体" w:cs="Arial"/>
                <w:sz w:val="18"/>
                <w:szCs w:val="18"/>
              </w:rPr>
              <w:t>%</w:t>
            </w:r>
            <w:r>
              <w:rPr>
                <w:rFonts w:hint="eastAsia" w:ascii="宋体" w:hAnsi="宋体" w:cs="Arial"/>
                <w:sz w:val="18"/>
                <w:szCs w:val="18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4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脉率测量范围：20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300bpm</w:t>
            </w:r>
            <w:r>
              <w:rPr>
                <w:rFonts w:ascii="宋体" w:hAnsi="宋体" w:cs="Arial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5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脉率精度：±1</w:t>
            </w:r>
            <w:r>
              <w:rPr>
                <w:rFonts w:ascii="宋体" w:hAnsi="宋体" w:cs="Arial"/>
                <w:sz w:val="18"/>
                <w:szCs w:val="18"/>
              </w:rPr>
              <w:t>bpm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 xml:space="preserve">6 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Diox</w:t>
            </w:r>
            <w:r>
              <w:rPr>
                <w:rFonts w:hint="eastAsia" w:ascii="宋体" w:hAnsi="宋体"/>
                <w:sz w:val="18"/>
                <w:szCs w:val="18"/>
                <w:vertAlign w:val="superscript"/>
              </w:rPr>
              <w:t>TM</w:t>
            </w:r>
            <w:r>
              <w:rPr>
                <w:rFonts w:hint="eastAsia" w:ascii="宋体" w:hAnsi="宋体"/>
                <w:sz w:val="18"/>
                <w:szCs w:val="18"/>
              </w:rPr>
              <w:t>数字血氧技术</w:t>
            </w:r>
            <w:r>
              <w:rPr>
                <w:rFonts w:hint="eastAsia" w:ascii="宋体" w:hAnsi="宋体" w:cs="Arial"/>
                <w:sz w:val="18"/>
                <w:szCs w:val="18"/>
              </w:rPr>
              <w:t>抗运动,抗弱灌注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7.</w:t>
            </w:r>
            <w:r>
              <w:rPr>
                <w:rFonts w:hint="eastAsia" w:ascii="宋体" w:hAnsi="宋体"/>
                <w:sz w:val="18"/>
                <w:szCs w:val="18"/>
              </w:rPr>
              <w:t>独立的MASIMO血氧接口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29" w:hRule="atLeast"/>
        </w:trPr>
        <w:tc>
          <w:tcPr>
            <w:tcW w:w="496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无创血压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 w:cs="Arial"/>
                <w:sz w:val="18"/>
                <w:szCs w:val="18"/>
              </w:rPr>
              <w:t>测量方式：智能振荡法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测量参数：收缩压、舒张压、平均动脉压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3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工作模式：手动、自动、连续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4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自动测量时间间隔：1 min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480 min</w:t>
            </w:r>
            <w:r>
              <w:rPr>
                <w:rFonts w:ascii="宋体" w:hAnsi="宋体" w:cs="Arial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任选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5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单 位：</w:t>
            </w:r>
            <w:r>
              <w:rPr>
                <w:rFonts w:ascii="宋体" w:hAnsi="宋体" w:cs="Arial"/>
                <w:sz w:val="18"/>
                <w:szCs w:val="18"/>
              </w:rPr>
              <w:t>mmHg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</w:t>
            </w:r>
            <w:r>
              <w:rPr>
                <w:rFonts w:ascii="宋体" w:hAnsi="宋体" w:cs="Arial"/>
                <w:sz w:val="18"/>
                <w:szCs w:val="18"/>
              </w:rPr>
              <w:t>/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</w:t>
            </w:r>
            <w:r>
              <w:rPr>
                <w:rFonts w:ascii="宋体" w:hAnsi="宋体" w:cs="Arial"/>
                <w:sz w:val="18"/>
                <w:szCs w:val="18"/>
              </w:rPr>
              <w:t xml:space="preserve">kPa 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可选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6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测量范围： 10</w:t>
            </w:r>
            <w:r>
              <w:rPr>
                <w:rFonts w:ascii="宋体" w:hAnsi="宋体" w:cs="Arial"/>
                <w:sz w:val="18"/>
                <w:szCs w:val="18"/>
              </w:rPr>
              <w:t>～2</w:t>
            </w:r>
            <w:r>
              <w:rPr>
                <w:rFonts w:hint="eastAsia" w:ascii="宋体" w:hAnsi="宋体" w:cs="Arial"/>
                <w:sz w:val="18"/>
                <w:szCs w:val="18"/>
              </w:rPr>
              <w:t>70</w:t>
            </w:r>
            <w:r>
              <w:rPr>
                <w:rFonts w:ascii="宋体" w:hAnsi="宋体" w:cs="Arial"/>
                <w:sz w:val="18"/>
                <w:szCs w:val="18"/>
              </w:rPr>
              <w:t>mmHg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7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测量精度：±5mmHg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8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袖带压力范围：0</w:t>
            </w:r>
            <w:r>
              <w:rPr>
                <w:rFonts w:ascii="宋体" w:hAnsi="宋体" w:cs="Arial"/>
                <w:sz w:val="18"/>
                <w:szCs w:val="18"/>
              </w:rPr>
              <w:t>～</w:t>
            </w:r>
            <w:r>
              <w:rPr>
                <w:rFonts w:hint="eastAsia" w:ascii="宋体" w:hAnsi="宋体" w:cs="Arial"/>
                <w:sz w:val="18"/>
                <w:szCs w:val="18"/>
              </w:rPr>
              <w:t>300 mmHg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9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过压保护：有硬件和软件双重过压保护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29" w:hRule="atLeast"/>
        </w:trPr>
        <w:tc>
          <w:tcPr>
            <w:tcW w:w="496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双体温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 w:cs="Arial"/>
                <w:sz w:val="18"/>
                <w:szCs w:val="18"/>
              </w:rPr>
              <w:t>测量通道：T1、T2、TD（温差）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有效测量范围：0～50 ℃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3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精度：</w:t>
            </w:r>
            <w:r>
              <w:rPr>
                <w:rFonts w:ascii="宋体" w:hAnsi="宋体" w:cs="Arial"/>
                <w:sz w:val="18"/>
                <w:szCs w:val="18"/>
              </w:rPr>
              <w:t>±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0.1℃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4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单 位：℃</w:t>
            </w:r>
            <w:r>
              <w:rPr>
                <w:rFonts w:ascii="宋体" w:hAnsi="宋体" w:cs="Arial"/>
                <w:sz w:val="18"/>
                <w:szCs w:val="18"/>
              </w:rPr>
              <w:t>/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F</w:t>
            </w:r>
            <w:r>
              <w:rPr>
                <w:rFonts w:ascii="宋体" w:hAnsi="宋体" w:cs="Arial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 可选 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29" w:hRule="atLeast"/>
        </w:trPr>
        <w:tc>
          <w:tcPr>
            <w:tcW w:w="496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呼吸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 w:cs="Arial"/>
                <w:sz w:val="18"/>
                <w:szCs w:val="18"/>
              </w:rPr>
              <w:t>测量方法：胸阻抗法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 xml:space="preserve">测量范围：成人7～120bpm,儿童/新生儿7～150bpm。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3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rial"/>
                <w:sz w:val="18"/>
                <w:szCs w:val="18"/>
              </w:rPr>
              <w:t>精 度：±1bpm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具有呼吸窒息报警,报警设置:10s~40s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9" w:hRule="atLeast"/>
        </w:trPr>
        <w:tc>
          <w:tcPr>
            <w:tcW w:w="496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eastAsia" w:ascii="宋体" w:hAnsi="宋体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呼末二氧化</w:t>
            </w:r>
            <w:r>
              <w:rPr>
                <w:rFonts w:hint="eastAsia" w:ascii="宋体" w:hAnsi="宋体" w:cs="Arial"/>
                <w:sz w:val="18"/>
                <w:szCs w:val="18"/>
                <w:lang w:eastAsia="zh-CN"/>
              </w:rPr>
              <w:t>碳</w:t>
            </w:r>
            <w:r>
              <w:rPr>
                <w:rFonts w:hint="eastAsia" w:ascii="宋体" w:hAnsi="宋体" w:cs="Arial"/>
                <w:sz w:val="18"/>
                <w:szCs w:val="18"/>
              </w:rPr>
              <w:t>模块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18"/>
                <w:szCs w:val="18"/>
              </w:rPr>
              <w:t>插件式RESPIRONICS呼末二氧化碳测量模块及附件。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测量方式：旁流式或主流式。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测量参数：呼吸率、呼末二氧化碳浓度（EtCO</w:t>
            </w:r>
            <w:r>
              <w:rPr>
                <w:rFonts w:hint="eastAsia" w:ascii="宋体" w:hAnsi="宋体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）和吸入二氧化碳浓度（InsCO</w:t>
            </w:r>
            <w:r>
              <w:rPr>
                <w:rFonts w:hint="eastAsia" w:ascii="宋体" w:hAnsi="宋体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二氧化碳测量范围：</w:t>
            </w:r>
            <w:r>
              <w:rPr>
                <w:rFonts w:ascii="宋体" w:hAnsi="宋体"/>
                <w:sz w:val="18"/>
                <w:szCs w:val="18"/>
              </w:rPr>
              <w:t xml:space="preserve">0 to 150 mm Hg, 0 to 19.7%, 0 to 20 kPa (at 760 mm Hg) </w:t>
            </w:r>
            <w:r>
              <w:rPr>
                <w:rFonts w:hint="eastAsia" w:ascii="宋体" w:hAnsi="宋体"/>
                <w:sz w:val="18"/>
                <w:szCs w:val="18"/>
              </w:rPr>
              <w:t>大气压由主机提供。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二氧化碳的浓度精度: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ascii="宋体" w:hAnsi="宋体"/>
                <w:sz w:val="18"/>
                <w:szCs w:val="18"/>
              </w:rPr>
              <w:t>0 – 40 mm Hg</w:t>
            </w:r>
            <w:r>
              <w:rPr>
                <w:rFonts w:hint="eastAsia" w:ascii="宋体" w:hAnsi="宋体"/>
                <w:sz w:val="18"/>
                <w:szCs w:val="18"/>
              </w:rPr>
              <w:t>）</w:t>
            </w:r>
            <w:r>
              <w:rPr>
                <w:rFonts w:ascii="宋体" w:hAnsi="宋体"/>
                <w:sz w:val="18"/>
                <w:szCs w:val="18"/>
              </w:rPr>
              <w:t>± 2 mm Hg</w:t>
            </w:r>
            <w:r>
              <w:rPr>
                <w:rFonts w:hint="eastAsia" w:ascii="宋体" w:hAnsi="宋体"/>
                <w:sz w:val="18"/>
                <w:szCs w:val="18"/>
              </w:rPr>
              <w:t>、（</w:t>
            </w:r>
            <w:r>
              <w:rPr>
                <w:rFonts w:ascii="宋体" w:hAnsi="宋体"/>
                <w:sz w:val="18"/>
                <w:szCs w:val="18"/>
              </w:rPr>
              <w:t>41 – 70 mm Hg</w:t>
            </w:r>
            <w:r>
              <w:rPr>
                <w:rFonts w:hint="eastAsia" w:ascii="宋体" w:hAnsi="宋体"/>
                <w:sz w:val="18"/>
                <w:szCs w:val="18"/>
              </w:rPr>
              <w:t>）显示读数的</w:t>
            </w:r>
            <w:r>
              <w:rPr>
                <w:rFonts w:ascii="宋体" w:hAnsi="宋体"/>
                <w:sz w:val="18"/>
                <w:szCs w:val="18"/>
              </w:rPr>
              <w:t>± 5%</w:t>
            </w:r>
            <w:r>
              <w:rPr>
                <w:rFonts w:hint="eastAsia" w:ascii="宋体" w:hAnsi="宋体"/>
                <w:sz w:val="18"/>
                <w:szCs w:val="18"/>
              </w:rPr>
              <w:t>、（</w:t>
            </w:r>
            <w:r>
              <w:rPr>
                <w:rFonts w:ascii="宋体" w:hAnsi="宋体"/>
                <w:sz w:val="18"/>
                <w:szCs w:val="18"/>
              </w:rPr>
              <w:t>71 – 100 mm Hg</w:t>
            </w:r>
            <w:r>
              <w:rPr>
                <w:rFonts w:hint="eastAsia" w:ascii="宋体" w:hAnsi="宋体"/>
                <w:sz w:val="18"/>
                <w:szCs w:val="18"/>
              </w:rPr>
              <w:t>）显示读数的</w:t>
            </w:r>
            <w:r>
              <w:rPr>
                <w:rFonts w:ascii="宋体" w:hAnsi="宋体"/>
                <w:sz w:val="18"/>
                <w:szCs w:val="18"/>
              </w:rPr>
              <w:t>± 8%</w:t>
            </w:r>
            <w:r>
              <w:rPr>
                <w:rFonts w:hint="eastAsia" w:ascii="宋体" w:hAnsi="宋体"/>
                <w:sz w:val="18"/>
                <w:szCs w:val="18"/>
              </w:rPr>
              <w:t>、（</w:t>
            </w:r>
            <w:r>
              <w:rPr>
                <w:rFonts w:ascii="宋体" w:hAnsi="宋体"/>
                <w:sz w:val="18"/>
                <w:szCs w:val="18"/>
              </w:rPr>
              <w:t>101 – 150 mm Hg</w:t>
            </w:r>
            <w:r>
              <w:rPr>
                <w:rFonts w:hint="eastAsia" w:ascii="宋体" w:hAnsi="宋体"/>
                <w:sz w:val="18"/>
                <w:szCs w:val="18"/>
              </w:rPr>
              <w:t>）显示读数的</w:t>
            </w:r>
            <w:r>
              <w:rPr>
                <w:rFonts w:ascii="宋体" w:hAnsi="宋体"/>
                <w:sz w:val="18"/>
                <w:szCs w:val="18"/>
              </w:rPr>
              <w:t>± 10%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旁流采样率：≤50ml</w:t>
            </w:r>
            <w:r>
              <w:rPr>
                <w:rFonts w:ascii="宋体" w:hAnsi="宋体"/>
                <w:sz w:val="18"/>
                <w:szCs w:val="18"/>
              </w:rPr>
              <w:t>/</w:t>
            </w:r>
            <w:r>
              <w:rPr>
                <w:rFonts w:hint="eastAsia" w:ascii="宋体" w:hAnsi="宋体"/>
                <w:sz w:val="18"/>
                <w:szCs w:val="18"/>
              </w:rPr>
              <w:t>min（微流）。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0" w:hRule="atLeast"/>
        </w:trPr>
        <w:tc>
          <w:tcPr>
            <w:tcW w:w="496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有创颅内压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引流监测同时进行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18"/>
                <w:szCs w:val="18"/>
              </w:rPr>
              <w:t>激光定位准确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18"/>
                <w:szCs w:val="18"/>
              </w:rPr>
              <w:t>安装调试简单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18"/>
                <w:szCs w:val="18"/>
              </w:rPr>
              <w:t>微压、颅压专用换能器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0" w:hRule="atLeast"/>
        </w:trPr>
        <w:tc>
          <w:tcPr>
            <w:tcW w:w="496" w:type="dxa"/>
            <w:tcBorders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Arial"/>
                <w:sz w:val="18"/>
                <w:szCs w:val="18"/>
              </w:rPr>
            </w:pPr>
          </w:p>
        </w:tc>
        <w:tc>
          <w:tcPr>
            <w:tcW w:w="90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其他功能</w:t>
            </w:r>
          </w:p>
        </w:tc>
        <w:tc>
          <w:tcPr>
            <w:tcW w:w="65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18"/>
                <w:szCs w:val="18"/>
              </w:rPr>
              <w:t>IPX1级防水设计，让仪器在多种环境下使用良好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18"/>
                <w:szCs w:val="18"/>
              </w:rPr>
              <w:t>7导/12导同屏界面、它床观察画面、趋势图共存界面。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18"/>
                <w:szCs w:val="18"/>
              </w:rPr>
              <w:t>具有呼吸氧合图功能、药物浓度计算功能、滴定表功能。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18"/>
                <w:szCs w:val="18"/>
              </w:rPr>
              <w:t>屏幕亮度度可调，报警音、脉搏音等音量可调。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5.</w:t>
            </w:r>
            <w:r>
              <w:rPr>
                <w:rFonts w:hint="eastAsia" w:ascii="宋体" w:hAnsi="宋体"/>
                <w:sz w:val="18"/>
                <w:szCs w:val="18"/>
              </w:rPr>
              <w:t>全参数具有I-Klok</w:t>
            </w:r>
            <w:r>
              <w:rPr>
                <w:rFonts w:hint="eastAsia" w:ascii="宋体" w:hAnsi="宋体"/>
                <w:sz w:val="18"/>
                <w:szCs w:val="18"/>
                <w:vertAlign w:val="superscript"/>
              </w:rPr>
              <w:t>TM</w:t>
            </w:r>
            <w:r>
              <w:rPr>
                <w:rFonts w:hint="eastAsia" w:ascii="宋体" w:hAnsi="宋体"/>
                <w:sz w:val="18"/>
                <w:szCs w:val="18"/>
              </w:rPr>
              <w:t>智能报警技术，自动识别报警级别。具有报警延时调节功能，有效减少误报警。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6.</w:t>
            </w:r>
            <w:r>
              <w:rPr>
                <w:rFonts w:hint="eastAsia" w:ascii="宋体" w:hAnsi="宋体"/>
                <w:sz w:val="18"/>
                <w:szCs w:val="18"/>
              </w:rPr>
              <w:t>可接入护士呼叫系统。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7.</w:t>
            </w:r>
            <w:r>
              <w:rPr>
                <w:rFonts w:hint="eastAsia" w:ascii="宋体" w:hAnsi="宋体"/>
                <w:sz w:val="18"/>
                <w:szCs w:val="18"/>
              </w:rPr>
              <w:t>具有病档信息中文手写输入功能。卡式放置手写笔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8.</w:t>
            </w:r>
            <w:r>
              <w:rPr>
                <w:rFonts w:hint="eastAsia" w:ascii="宋体" w:hAnsi="宋体"/>
                <w:sz w:val="18"/>
                <w:szCs w:val="18"/>
              </w:rPr>
              <w:t>回顾打印功能：200条参数报警回顾打印、200条心律失常报警回顾打印、2000组无创血压测量回顾打印。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9.</w:t>
            </w:r>
            <w:r>
              <w:rPr>
                <w:rFonts w:hint="eastAsia" w:ascii="宋体" w:hAnsi="宋体"/>
                <w:sz w:val="18"/>
                <w:szCs w:val="18"/>
              </w:rPr>
              <w:t>120小时趋势图回顾。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18"/>
                <w:szCs w:val="18"/>
              </w:rPr>
              <w:t>具有数据掉电保存功能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11.</w:t>
            </w:r>
            <w:r>
              <w:rPr>
                <w:rFonts w:hint="eastAsia" w:ascii="宋体" w:hAnsi="宋体"/>
                <w:sz w:val="18"/>
                <w:szCs w:val="18"/>
              </w:rPr>
              <w:t>可以选配备内置式记录仪，提供多种记录模式。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12.</w:t>
            </w:r>
            <w:r>
              <w:rPr>
                <w:rFonts w:hint="eastAsia" w:ascii="宋体" w:hAnsi="宋体"/>
                <w:sz w:val="18"/>
                <w:szCs w:val="18"/>
              </w:rPr>
              <w:t>具有USB、SD卡接口。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13.</w:t>
            </w:r>
            <w:r>
              <w:rPr>
                <w:rFonts w:hint="eastAsia" w:ascii="宋体" w:hAnsi="宋体"/>
                <w:sz w:val="18"/>
                <w:szCs w:val="18"/>
              </w:rPr>
              <w:t>采用以太网联网功能，支持有线、无线网络的连接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18"/>
                <w:szCs w:val="18"/>
              </w:rPr>
              <w:t>4.通过SFDA,ISO2001, ISO13485质量认证。</w:t>
            </w:r>
          </w:p>
        </w:tc>
        <w:tc>
          <w:tcPr>
            <w:tcW w:w="9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宋体" w:hAnsi="宋体"/>
          <w:sz w:val="24"/>
          <w:lang w:val="en-US" w:eastAsia="zh-CN"/>
        </w:rPr>
      </w:pPr>
    </w:p>
    <w:p>
      <w:pPr>
        <w:jc w:val="center"/>
        <w:rPr>
          <w:rFonts w:hint="eastAsia" w:ascii="宋体" w:hAnsi="宋体"/>
          <w:sz w:val="24"/>
          <w:lang w:val="en-US" w:eastAsia="zh-CN"/>
        </w:rPr>
      </w:pPr>
    </w:p>
    <w:p>
      <w:pPr>
        <w:jc w:val="center"/>
        <w:rPr>
          <w:rFonts w:hint="eastAsia" w:ascii="宋体" w:hAnsi="宋体"/>
          <w:sz w:val="24"/>
          <w:lang w:val="en-US" w:eastAsia="zh-CN"/>
        </w:rPr>
      </w:pPr>
    </w:p>
    <w:p>
      <w:pPr>
        <w:jc w:val="center"/>
        <w:rPr>
          <w:rFonts w:hint="eastAsia" w:ascii="宋体" w:hAnsi="宋体"/>
          <w:sz w:val="24"/>
          <w:lang w:val="en-US" w:eastAsia="zh-CN"/>
        </w:rPr>
      </w:pPr>
    </w:p>
    <w:p>
      <w:pPr>
        <w:jc w:val="center"/>
        <w:rPr>
          <w:rFonts w:hint="eastAsia" w:ascii="宋体" w:hAnsi="宋体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GM5ZTQ1MDFjNjNmM2Y5MmRkZDhlODEyMTQyZWUifQ=="/>
  </w:docVars>
  <w:rsids>
    <w:rsidRoot w:val="00000000"/>
    <w:rsid w:val="2507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2024-07-31T11:48:58Z</dcterms:created>
  <dc:creator>administrator.MHXRMYY</dc:creator>
  <cp:lastModifiedBy>鹿鹿雪</cp:lastModifiedBy>
  <dcterms:modified xsi:type="dcterms:W3CDTF">2024-07-31T12:11:41Z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066AE298C0C24E89A89EE92CE4F72C10_12</vt:lpwstr>
  </property>
</Properties>
</file>