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9CE26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零星配件供应需求</w:t>
      </w:r>
    </w:p>
    <w:p w14:paraId="529AD4AF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按照医院需求供应零星维修配件；</w:t>
      </w:r>
    </w:p>
    <w:p w14:paraId="554BB79F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有一定的配件储存能力：3小时以内响应，24小时以内发货（除特殊配件外），配件到货时间越短者优先；</w:t>
      </w:r>
    </w:p>
    <w:p w14:paraId="6FEEC7AA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必要时提供免费的包括但不限于故障鉴别、配件更换等人工技术服务；</w:t>
      </w:r>
    </w:p>
    <w:p w14:paraId="105EB955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疑难故障维修的送修、寄修服务；</w:t>
      </w:r>
    </w:p>
    <w:p w14:paraId="379ADC9C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维修工具：包括但不限于台钻、焊台、手钻、扳手、螺丝刀、螺丝、电胶布、除锈剂等的免费供应；</w:t>
      </w:r>
    </w:p>
    <w:p w14:paraId="344DFA7F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维修技术培训，负责对我院维修人员进行每年定期的免费培训，并制定培训计划；</w:t>
      </w:r>
    </w:p>
    <w:p w14:paraId="1DD1A7EE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供应的零星配件需提供不低于6个月的质保期，质保期内配件发生损坏、故障的免费换新；</w:t>
      </w:r>
    </w:p>
    <w:p w14:paraId="37B092F3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零星小设备需提供不低于1年的质保期，质保期内发生损坏、故障的免费换新；</w:t>
      </w:r>
    </w:p>
    <w:p w14:paraId="0BEE6A51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零星配件及小设备清单包含但不限于附表，附表外的配件需议价采购的医院有权多方询价，无固定供应权；</w:t>
      </w:r>
    </w:p>
    <w:p w14:paraId="382D875B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要在医院存储一定基数的常用配件。</w:t>
      </w:r>
    </w:p>
    <w:p w14:paraId="3BDC4CCD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272EAE"/>
    <w:multiLevelType w:val="singleLevel"/>
    <w:tmpl w:val="39272EA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586749"/>
    <w:rsid w:val="12137313"/>
    <w:rsid w:val="4E86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336</Characters>
  <Lines>0</Lines>
  <Paragraphs>0</Paragraphs>
  <TotalTime>1095</TotalTime>
  <ScaleCrop>false</ScaleCrop>
  <LinksUpToDate>false</LinksUpToDate>
  <CharactersWithSpaces>336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2025-08-05T03:29:00Z</dcterms:created>
  <dc:creator>administrator.MHXRMYY</dc:creator>
  <cp:lastModifiedBy>WPS_1554988788</cp:lastModifiedBy>
  <dcterms:modified xsi:type="dcterms:W3CDTF">2025-09-30T01:14:09Z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39796F688DEE4AFD85A723F500B454C3_12</vt:lpwstr>
  </property>
</Properties>
</file>