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9F9F32">
      <w:pPr>
        <w:pStyle w:val="2"/>
        <w:bidi w:val="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/>
        </w:rPr>
        <w:t>勐海县人民医院</w:t>
      </w:r>
      <w:r>
        <w:rPr>
          <w:rFonts w:hint="eastAsia"/>
          <w:lang w:eastAsia="zh-CN"/>
        </w:rPr>
        <w:t>产品征询会需求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 </w:t>
      </w:r>
    </w:p>
    <w:p w14:paraId="6BA513C6">
      <w:pP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一、项目基本信息</w:t>
      </w:r>
    </w:p>
    <w:p w14:paraId="0E9EB32D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 xml:space="preserve"> 1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. 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征询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项目：数字减影血管造影机（DSA）、数字化X线摄影系统（DR）各1台</w:t>
      </w:r>
    </w:p>
    <w:p w14:paraId="27632A8A">
      <w:pPr>
        <w:ind w:firstLine="280" w:firstLineChars="1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. 征询目的：全面了解市场上相关设备的品牌型号、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技术参数、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市场价格、配置方案、售后服务等信息，为后续设备采购决策提供客观、全面的市场依据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。</w:t>
      </w:r>
      <w:bookmarkStart w:id="0" w:name="_GoBack"/>
      <w:bookmarkEnd w:id="0"/>
    </w:p>
    <w:p w14:paraId="03B54FE4">
      <w:pP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 xml:space="preserve">二、设备核心需求 </w:t>
      </w:r>
    </w:p>
    <w:p w14:paraId="63AD222E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（一）数字减影血管造影机（DSA）</w:t>
      </w:r>
    </w:p>
    <w:p w14:paraId="74AD2664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1. 设备用途：满足医院临床血管疾病诊断、介入手术治疗等相关诊疗工作需求，适配心血管、脑血管、外周血管等常规介入诊疗操作。</w:t>
      </w:r>
    </w:p>
    <w:p w14:paraId="5EC83548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2. 设备类型：悬吊式或落地式均可，设备整体运行稳定，操作便捷，能够保障临床诊疗安全、高效开展。</w:t>
      </w:r>
    </w:p>
    <w:p w14:paraId="72595C55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3. 核心要求：具备数字减影血管造影基础功能，成像清晰，符合国家医疗设备相关质量及安全标准，满足医院日常临床使用需求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 </w:t>
      </w:r>
    </w:p>
    <w:p w14:paraId="1757988B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（二）数字化X线摄影系统（DR）</w:t>
      </w:r>
    </w:p>
    <w:p w14:paraId="2D46669C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1. 设备用途：用于临床常规X线摄影检查，涵盖全身各部位数字化拍片诊断，提升影像检查精准度与效率。</w:t>
      </w:r>
    </w:p>
    <w:p w14:paraId="35D1DBC0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2. 设备类型：优先悬吊式，设备结构合理，操作灵活，适配医院放射科日常检查工作场景。</w:t>
      </w:r>
    </w:p>
    <w:p w14:paraId="0C33CAA1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3. 核心功能：须具备长骨拼接功能、动态摄影功能，满足临床长骨成像、动态影像检查需求，成像质量符合临床诊断标准，符合国家相关医疗设备规范。  </w:t>
      </w:r>
    </w:p>
    <w:p w14:paraId="1C0EC448">
      <w:pP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eastAsia="zh-CN"/>
        </w:rPr>
        <w:t>三、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 xml:space="preserve">参会需提供资料 </w:t>
      </w:r>
    </w:p>
    <w:p w14:paraId="1154DB86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1. 公司资质文件：营业执照、医疗器械经营/生产许可证、法定代表人身份证明、授权委托书及被授权人身份证（复印件加盖公章）。</w:t>
      </w:r>
    </w:p>
    <w:p w14:paraId="7E07213C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2. 设备相关资料：所投DSA、DR设备的品牌、型号、详细配置清单、功能介绍、技术参数、医疗器械注册证（复印件加盖公章）。</w:t>
      </w:r>
    </w:p>
    <w:p w14:paraId="1BB8BBDE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3. 市场相关资料：设备市场报价单（含整机价格、配件价格、维保价格等）、同类设备临床应用案例、售后服务方案（含安装、培训、维保、售后响应时间等内容）。</w:t>
      </w:r>
    </w:p>
    <w:p w14:paraId="66DCE464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4. 其他资料：厂家实力介绍、产品优势说明、相关业绩证明等可佐证公司及产品竞争力的材料。</w:t>
      </w:r>
    </w:p>
    <w:p w14:paraId="565FFF70">
      <w:pPr>
        <w:rPr>
          <w:rFonts w:hint="eastAsia"/>
        </w:rPr>
      </w:pPr>
      <w:r>
        <w:rPr>
          <w:rFonts w:hint="eastAsia"/>
        </w:rPr>
        <w:t xml:space="preserve"> </w:t>
      </w:r>
    </w:p>
    <w:p w14:paraId="68E80AF6">
      <w:r>
        <w:rPr>
          <w:rFonts w:hint="eastAsia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5B0D34"/>
    <w:rsid w:val="4ADB406F"/>
    <w:rsid w:val="65AC5EEB"/>
    <w:rsid w:val="65BC79E1"/>
    <w:rsid w:val="7399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849</Words>
  <Characters>873</Characters>
  <Lines>0</Lines>
  <Paragraphs>0</Paragraphs>
  <TotalTime>10</TotalTime>
  <ScaleCrop>false</ScaleCrop>
  <LinksUpToDate>false</LinksUpToDate>
  <CharactersWithSpaces>897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2026-03-26T08:34:00Z</dcterms:created>
  <dc:creator>administrator.MHXRMYY</dc:creator>
  <cp:lastModifiedBy>WPS_1554988788</cp:lastModifiedBy>
  <dcterms:modified xsi:type="dcterms:W3CDTF">2026-03-27T08:40:53Z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eyJoZGlkIjoiM2MzZWFhM2M2NTVkYzMzYzBkYzBmYjhkMjI5MWM3MjEiLCJ1c2VySWQiOiI1MjM4MzE1NjEifQ==</vt:lpwstr>
  </property>
  <property fmtid="{D5CDD505-2E9C-101B-9397-08002B2CF9AE}" pid="4" name="ICV">
    <vt:lpwstr>6B69F84B6E264748B38027F12E66C86B_12</vt:lpwstr>
  </property>
</Properties>
</file>