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F09B8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eastAsia="zh-CN"/>
        </w:rPr>
        <w:t>红蓝光治疗仪技术参数</w:t>
      </w:r>
    </w:p>
    <w:p w14:paraId="354F489C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718E61C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诊疗范围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;可以用于治疗多种皮肤科疾病，如炎性痤疮红光和蓝光治疗，痤疮及囊肿性痤疮的光动力疗法、各类皮肤的嫩肤治疗、敏感性皮肤的黄光舒敏治疗、面部过敏性皮炎的治疗、抗衰嫩肤美白、淡化斑点、增加皮肤弹性等。</w:t>
      </w:r>
    </w:p>
    <w:p w14:paraId="7A39BD8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2.主要技术参数</w:t>
      </w:r>
    </w:p>
    <w:p w14:paraId="174DDFEB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2.1 峰值波段（nm）：</w:t>
      </w:r>
    </w:p>
    <w:p w14:paraId="5E06281E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蓝光：415nm±10nm；</w:t>
      </w:r>
    </w:p>
    <w:p w14:paraId="5638250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红光：633nm±10nm；</w:t>
      </w:r>
    </w:p>
    <w:p w14:paraId="351A165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黄光：590±10nm。</w:t>
      </w:r>
    </w:p>
    <w:p w14:paraId="060CE3CD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2.2 光源类型;LED红光/LED蓝光/LED黄光。</w:t>
      </w:r>
    </w:p>
    <w:p w14:paraId="1116A9EA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三种光源一键切换，无需更换治疗头。</w:t>
      </w:r>
    </w:p>
    <w:p w14:paraId="71A68322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▲2.3 辐照强度（mw/cm2）：</w:t>
      </w:r>
    </w:p>
    <w:p w14:paraId="47CD205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蓝光：≤200，</w:t>
      </w:r>
    </w:p>
    <w:p w14:paraId="08985AC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红光： ≤90，</w:t>
      </w:r>
    </w:p>
    <w:p w14:paraId="407F07C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黄光：≤52。</w:t>
      </w:r>
    </w:p>
    <w:p w14:paraId="0EB8C257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2.4 辐照时间范围：1s～59min59s。</w:t>
      </w:r>
    </w:p>
    <w:p w14:paraId="0F6040E2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▲2.5 辐照面积（长×宽，mm）×模块数：≥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（L150×70W）×5。</w:t>
      </w:r>
    </w:p>
    <w:p w14:paraId="4517CECD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2.6 光源寿命：≥20000小时。</w:t>
      </w:r>
    </w:p>
    <w:p w14:paraId="6D39547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2.7 显示屏尺寸（英寸）：≥8英寸。</w:t>
      </w:r>
    </w:p>
    <w:p w14:paraId="35A8DF6B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2.8 交流电压（V）：220±10%。</w:t>
      </w:r>
    </w:p>
    <w:p w14:paraId="5411AAE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2.9 电源频率（Hz）： 50±1；</w:t>
      </w:r>
    </w:p>
    <w:p w14:paraId="6B329724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输入功率（VA）：≤800。</w:t>
      </w:r>
    </w:p>
    <w:p w14:paraId="5C47D689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3.规定使用年限≥5年，质保期≥3年。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3C4F96"/>
    <w:rsid w:val="7407472B"/>
    <w:rsid w:val="7E57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416</Characters>
  <Lines>0</Lines>
  <Paragraphs>0</Paragraphs>
  <TotalTime>0</TotalTime>
  <ScaleCrop>false</ScaleCrop>
  <LinksUpToDate>false</LinksUpToDate>
  <CharactersWithSpaces>427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2026-05-26T07:23:00Z</dcterms:created>
  <dc:creator>administrator.MHXRMYY</dc:creator>
  <cp:lastModifiedBy>WPS_1554988788</cp:lastModifiedBy>
  <dcterms:modified xsi:type="dcterms:W3CDTF">2026-06-02T07:49:21Z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1AEF27D788CC4C5BA2AA085B112FD20E_12</vt:lpwstr>
  </property>
</Properties>
</file>