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2815AC">
      <w:pPr>
        <w:numPr>
          <w:ilvl w:val="0"/>
          <w:numId w:val="0"/>
        </w:numPr>
        <w:bidi w:val="0"/>
        <w:jc w:val="center"/>
        <w:rPr>
          <w:rFonts w:hint="default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计量检测服务需求</w:t>
      </w:r>
    </w:p>
    <w:p w14:paraId="5E284C35">
      <w:pPr>
        <w:bidi w:val="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1.负责完成全院医用计量器具（含强制检定计量器具）的周期提醒、线上申报、现场检测、取样送检等全流程检测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服务，确保所有器具按期完成检定/校准。</w:t>
      </w:r>
    </w:p>
    <w:p w14:paraId="7168229D">
      <w:pPr>
        <w:bidi w:val="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2.完成检测后对医用计量器具逐一登记台账；检测合格的器具须按规范粘贴计量合格标识，并出具合法有效的检定证书或校准证书。</w:t>
      </w:r>
    </w:p>
    <w:p w14:paraId="03BB327D">
      <w:pPr>
        <w:pStyle w:val="2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3.</w:t>
      </w:r>
      <w:r>
        <w:rPr>
          <w:rFonts w:hint="eastAsia"/>
          <w:lang w:val="en-US" w:eastAsia="zh-CN"/>
        </w:rPr>
        <w:t>单次检测完成后，同步向采购人提交电子版检测报告，并按要求汇总编制电子台账表。台账必须包含：设备名称、使用科室、规格型号、出厂编号、生产厂家、检测校准日期、检测校准有效期等信息。</w:t>
      </w:r>
    </w:p>
    <w:p w14:paraId="6B9D1236">
      <w:pPr>
        <w:bidi w:val="0"/>
        <w:jc w:val="left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4.检测不合格或设备故障暂无法校准的计量器具，待使用方维修整改完毕后，中标人须提供免费复检服务；复检合格后，按要求粘贴合格标识并出具对应检测报告。</w:t>
      </w:r>
    </w:p>
    <w:p w14:paraId="3FFA4413">
      <w:pPr>
        <w:pStyle w:val="2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5.若中标人自身不具备部分计量器具的检测资质或技术能力，可代为送检或委托其他具备相应资质的法定计量机构开展上门检测，委托所产生的全部费用、相关责任均由中标人自行承担。</w:t>
      </w:r>
    </w:p>
    <w:p w14:paraId="7E1E0681">
      <w:pPr>
        <w:pStyle w:val="2"/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8"/>
          <w:szCs w:val="28"/>
          <w:lang w:val="en-US" w:eastAsia="zh-CN" w:bidi="ar-SA"/>
        </w:rPr>
        <w:t>6.本项目报价规则：投标单项报价不得超过《云南省计量测试技术研究院 2023 版官方基准协议价》的 70%（七折）；列入强制检定目录的计量器具实行免费检定，非强制检定器具按实际检测数量据实结算。本项目服务期限为3年。</w:t>
      </w:r>
    </w:p>
    <w:p w14:paraId="2434BE36">
      <w:pPr>
        <w:bidi w:val="0"/>
        <w:jc w:val="left"/>
        <w:rPr>
          <w:rFonts w:hint="default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7.投标人须持有有效的法定计量检定机构授权证书，具备医疗卫生领域强制检定计量器具对应检定资质；同时须在本地设立固定检测站点，保障服务响应时效。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CB02CC"/>
    <w:rsid w:val="00704336"/>
    <w:rsid w:val="050414F1"/>
    <w:rsid w:val="09684744"/>
    <w:rsid w:val="0BCB02CC"/>
    <w:rsid w:val="16665322"/>
    <w:rsid w:val="20B9195E"/>
    <w:rsid w:val="382A1E97"/>
    <w:rsid w:val="3FC90D91"/>
    <w:rsid w:val="47326B5E"/>
    <w:rsid w:val="473962EB"/>
    <w:rsid w:val="4B8B15F1"/>
    <w:rsid w:val="75092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  <w:rPr>
      <w:sz w:val="28"/>
      <w:szCs w:val="20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6">
    <w:name w:val="Strong"/>
    <w:basedOn w:val="5"/>
    <w:qFormat/>
    <w:uiPriority w:val="0"/>
    <w:rPr>
      <w:b/>
    </w:rPr>
  </w:style>
  <w:style w:type="paragraph" w:customStyle="1" w:styleId="7">
    <w:name w:val="首行缩进"/>
    <w:basedOn w:val="1"/>
    <w:qFormat/>
    <w:uiPriority w:val="0"/>
    <w:pPr>
      <w:ind w:firstLine="480" w:firstLineChars="200"/>
    </w:pPr>
    <w:rPr>
      <w:rFonts w:ascii="Calibri" w:hAnsi="Calibri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67f27515-0b54-48cd-b13a-e2731f50ff48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5E284C35</paraID>
      <start>0</start>
      <end>2</end>
      <status>modified</status>
      <modifiedWord>1.</modifiedWord>
      <trackRevisions>false</trackRevisions>
    </reviewItem>
    <reviewItem>
      <errorID>f4c51ecf-b4f1-430c-8da1-d5842e0b8f03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7168229D</paraID>
      <start>0</start>
      <end>2</end>
      <status>modified</status>
      <modifiedWord>2.</modifiedWord>
      <trackRevisions>false</trackRevisions>
    </reviewItem>
    <reviewItem>
      <errorID>10200ada-6ce1-4e9e-8b03-094dd81dd4e8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3BB327D</paraID>
      <start>0</start>
      <end>2</end>
      <status>modified</status>
      <modifiedWord>3.</modifiedWord>
      <trackRevisions>false</trackRevisions>
    </reviewItem>
    <reviewItem>
      <errorID>54244e9a-3a49-41e3-901b-11beb5d87dff</errorID>
      <errorWord>4、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6B9D1236</paraID>
      <start>0</start>
      <end>2</end>
      <status>modified</status>
      <modifiedWord>4.</modifiedWord>
      <trackRevisions>false</trackRevisions>
    </reviewItem>
    <reviewItem>
      <errorID>604b06b9-ec10-434a-a58c-8db498b82441</errorID>
      <errorWord>5、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3FFA4413</paraID>
      <start>0</start>
      <end>2</end>
      <status>modified</status>
      <modifiedWord>5.</modifiedWord>
      <trackRevisions>false</trackRevisions>
    </reviewItem>
    <reviewItem>
      <errorID>c677c3c9-7f1d-499c-8de0-d876312907d8</errorID>
      <errorWord>6、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7E1E0681</paraID>
      <start>0</start>
      <end>2</end>
      <status>modified</status>
      <modifiedWord>6.</modifiedWord>
      <trackRevisions>false</trackRevisions>
    </reviewItem>
    <reviewItem>
      <errorID>593c9aba-53a6-432d-b35c-7ea14802d492</errorID>
      <errorWord>7、</errorWord>
      <group>L1_Format</group>
      <groupName>格式问题</groupName>
      <ability>L2_Ordinal</ability>
      <abilityName>序号格式</abilityName>
      <candidateList>
        <item>7.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2434BE36</paraID>
      <start>0</start>
      <end>2</end>
      <status>modified</status>
      <modifiedWord>7.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964e26c-34d1-4e18-abc6-f271cf98b7b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554</Words>
  <Characters>559</Characters>
  <Lines>0</Lines>
  <Paragraphs>0</Paragraphs>
  <TotalTime>14</TotalTime>
  <ScaleCrop>false</ScaleCrop>
  <LinksUpToDate>false</LinksUpToDate>
  <CharactersWithSpaces>562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2026-06-09T01:04:00Z</dcterms:created>
  <dc:creator>85358</dc:creator>
  <cp:lastModifiedBy>WPS_1554988788</cp:lastModifiedBy>
  <dcterms:modified xsi:type="dcterms:W3CDTF">2026-07-27T08:55:42Z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F7088F7889CE4DFAA1449298015CC25D_13</vt:lpwstr>
  </property>
  <property fmtid="{D5CDD505-2E9C-101B-9397-08002B2CF9AE}" pid="4" name="KSOTemplateDocerSaveRecord">
    <vt:lpwstr>eyJoZGlkIjoiM2MzZWFhM2M2NTVkYzMzYzBkYzBmYjhkMjI5MWM3MjEiLCJ1c2VySWQiOiI1MjM4MzE1NjEifQ==</vt:lpwstr>
  </property>
</Properties>
</file>