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A36927">
      <w:pPr>
        <w:pStyle w:val="2"/>
        <w:bidi w:val="0"/>
        <w:spacing w:line="240" w:lineRule="auto"/>
        <w:jc w:val="center"/>
        <w:rPr>
          <w:rFonts w:hint="eastAsia"/>
          <w:sz w:val="36"/>
          <w:szCs w:val="18"/>
        </w:rPr>
      </w:pPr>
      <w:r>
        <w:rPr>
          <w:rFonts w:hint="eastAsia"/>
          <w:sz w:val="36"/>
          <w:szCs w:val="18"/>
        </w:rPr>
        <w:t>乳房旋切系统招标参数</w:t>
      </w:r>
    </w:p>
    <w:p w14:paraId="7DC3CBDF">
      <w:pPr>
        <w:spacing w:line="24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一、诊疗范围：</w:t>
      </w:r>
      <w:r>
        <w:rPr>
          <w:spacing w:val="-1"/>
          <w:sz w:val="24"/>
          <w:szCs w:val="24"/>
        </w:rPr>
        <w:t>适用于在超声设备引导下异常乳腺组织进行乳腺微创活检取样</w:t>
      </w:r>
      <w:r>
        <w:rPr>
          <w:rFonts w:hint="eastAsia" w:eastAsia="宋体"/>
          <w:spacing w:val="-1"/>
          <w:sz w:val="24"/>
          <w:szCs w:val="24"/>
          <w:lang w:eastAsia="zh-CN"/>
        </w:rPr>
        <w:t>或完全摘除</w:t>
      </w:r>
      <w:r>
        <w:rPr>
          <w:spacing w:val="-1"/>
          <w:sz w:val="24"/>
          <w:szCs w:val="24"/>
        </w:rPr>
        <w:t>。</w:t>
      </w:r>
    </w:p>
    <w:p w14:paraId="5D0E14BC">
      <w:pPr>
        <w:rPr>
          <w:rFonts w:hint="eastAsia"/>
          <w:spacing w:val="-1"/>
          <w:sz w:val="24"/>
          <w:szCs w:val="24"/>
        </w:rPr>
      </w:pPr>
      <w:r>
        <w:rPr>
          <w:rFonts w:hint="eastAsia"/>
          <w:spacing w:val="-1"/>
          <w:sz w:val="24"/>
          <w:szCs w:val="24"/>
        </w:rPr>
        <w:t>二、参数</w:t>
      </w:r>
    </w:p>
    <w:p w14:paraId="292F70B3">
      <w:pPr>
        <w:rPr>
          <w:rFonts w:hint="eastAsia" w:eastAsia="宋体"/>
          <w:spacing w:val="-1"/>
          <w:sz w:val="24"/>
          <w:szCs w:val="24"/>
          <w:lang w:val="en-US" w:eastAsia="zh-CN"/>
        </w:rPr>
      </w:pPr>
      <w:r>
        <w:rPr>
          <w:spacing w:val="-1"/>
          <w:sz w:val="24"/>
          <w:szCs w:val="24"/>
        </w:rPr>
        <w:t>★1.设备可兼容封闭式取样/开放式取样，满足不同医生取样需求</w:t>
      </w:r>
      <w:r>
        <w:rPr>
          <w:rFonts w:hint="eastAsia" w:eastAsia="宋体"/>
          <w:spacing w:val="-1"/>
          <w:sz w:val="24"/>
          <w:szCs w:val="24"/>
          <w:lang w:eastAsia="zh-CN"/>
        </w:rPr>
        <w:t>。</w:t>
      </w:r>
    </w:p>
    <w:p w14:paraId="771B6E8F">
      <w:pPr>
        <w:rPr>
          <w:rFonts w:hint="eastAsia" w:eastAsia="宋体"/>
          <w:spacing w:val="-1"/>
          <w:sz w:val="24"/>
          <w:szCs w:val="24"/>
          <w:lang w:eastAsia="zh-CN"/>
        </w:rPr>
      </w:pPr>
      <w:r>
        <w:rPr>
          <w:spacing w:val="-1"/>
          <w:sz w:val="24"/>
          <w:szCs w:val="24"/>
        </w:rPr>
        <w:t>2.触摸式液晶屏：15 英寸屏幕实时显示刀槽状态、累计取样次数及活检针规格,便于精准把控</w:t>
      </w:r>
      <w:r>
        <w:rPr>
          <w:rFonts w:hint="eastAsia" w:eastAsia="宋体"/>
          <w:spacing w:val="-1"/>
          <w:sz w:val="24"/>
          <w:szCs w:val="24"/>
          <w:lang w:eastAsia="zh-CN"/>
        </w:rPr>
        <w:t>。</w:t>
      </w:r>
    </w:p>
    <w:p w14:paraId="0FD9D80E">
      <w:pPr>
        <w:rPr>
          <w:rFonts w:hint="eastAsia" w:eastAsia="宋体"/>
          <w:spacing w:val="-1"/>
          <w:sz w:val="24"/>
          <w:szCs w:val="24"/>
          <w:lang w:eastAsia="zh-CN"/>
        </w:rPr>
      </w:pPr>
      <w:r>
        <w:rPr>
          <w:spacing w:val="-1"/>
          <w:sz w:val="24"/>
          <w:szCs w:val="24"/>
        </w:rPr>
        <w:t>3.智能操作界面中文显示，便于操作，更加人性化</w:t>
      </w:r>
      <w:r>
        <w:rPr>
          <w:rFonts w:hint="eastAsia" w:eastAsia="宋体"/>
          <w:spacing w:val="-1"/>
          <w:sz w:val="24"/>
          <w:szCs w:val="24"/>
          <w:lang w:eastAsia="zh-CN"/>
        </w:rPr>
        <w:t>。</w:t>
      </w:r>
    </w:p>
    <w:p w14:paraId="5BF27F25">
      <w:pPr>
        <w:rPr>
          <w:rFonts w:hint="eastAsia" w:eastAsia="宋体"/>
          <w:spacing w:val="-1"/>
          <w:sz w:val="24"/>
          <w:szCs w:val="24"/>
          <w:lang w:eastAsia="zh-CN"/>
        </w:rPr>
      </w:pPr>
      <w:r>
        <w:rPr>
          <w:spacing w:val="-1"/>
          <w:sz w:val="24"/>
          <w:szCs w:val="24"/>
        </w:rPr>
        <w:t>4.故障排除功能：中文提示故障信息，便于快速解决术中问题</w:t>
      </w:r>
      <w:r>
        <w:rPr>
          <w:rFonts w:hint="eastAsia" w:eastAsia="宋体"/>
          <w:spacing w:val="-1"/>
          <w:sz w:val="24"/>
          <w:szCs w:val="24"/>
          <w:lang w:eastAsia="zh-CN"/>
        </w:rPr>
        <w:t>。</w:t>
      </w:r>
    </w:p>
    <w:p w14:paraId="4BF5541B">
      <w:pPr>
        <w:rPr>
          <w:rFonts w:hint="eastAsia" w:eastAsia="宋体"/>
          <w:spacing w:val="-1"/>
          <w:sz w:val="24"/>
          <w:szCs w:val="24"/>
          <w:lang w:val="en-US" w:eastAsia="zh-CN"/>
        </w:rPr>
      </w:pPr>
      <w:r>
        <w:rPr>
          <w:spacing w:val="-1"/>
          <w:sz w:val="24"/>
          <w:szCs w:val="24"/>
        </w:rPr>
        <w:t>5</w:t>
      </w:r>
      <w:r>
        <w:rPr>
          <w:rFonts w:hint="eastAsia" w:eastAsia="宋体"/>
          <w:spacing w:val="-1"/>
          <w:sz w:val="24"/>
          <w:szCs w:val="24"/>
          <w:lang w:val="en-US" w:eastAsia="zh-CN"/>
        </w:rPr>
        <w:t>.</w:t>
      </w:r>
      <w:r>
        <w:rPr>
          <w:spacing w:val="-1"/>
          <w:sz w:val="24"/>
          <w:szCs w:val="24"/>
        </w:rPr>
        <w:t>真空负压范围：-70kpa±10kPa - 90kPa±10kPa，提供更大的负压和气流量</w:t>
      </w:r>
      <w:r>
        <w:rPr>
          <w:rFonts w:hint="eastAsia" w:eastAsia="宋体"/>
          <w:spacing w:val="-1"/>
          <w:sz w:val="24"/>
          <w:szCs w:val="24"/>
          <w:lang w:eastAsia="zh-CN"/>
        </w:rPr>
        <w:t>。</w:t>
      </w:r>
    </w:p>
    <w:p w14:paraId="30429776">
      <w:pPr>
        <w:rPr>
          <w:rFonts w:hint="eastAsia" w:eastAsia="宋体"/>
          <w:spacing w:val="-1"/>
          <w:sz w:val="24"/>
          <w:szCs w:val="24"/>
          <w:lang w:eastAsia="zh-CN"/>
        </w:rPr>
      </w:pPr>
      <w:r>
        <w:rPr>
          <w:spacing w:val="-1"/>
          <w:sz w:val="24"/>
          <w:szCs w:val="24"/>
        </w:rPr>
        <w:t>★</w:t>
      </w:r>
      <w:r>
        <w:rPr>
          <w:rFonts w:hint="eastAsia" w:eastAsia="宋体"/>
          <w:spacing w:val="-1"/>
          <w:sz w:val="24"/>
          <w:szCs w:val="24"/>
          <w:lang w:val="en-US" w:eastAsia="zh-CN"/>
        </w:rPr>
        <w:t>6.</w:t>
      </w:r>
      <w:r>
        <w:rPr>
          <w:spacing w:val="-1"/>
          <w:sz w:val="24"/>
          <w:szCs w:val="24"/>
        </w:rPr>
        <w:t>负压可调：三档负压可调，低档：-70Kpa±10kPa，中档：-80Kpa±10kPa，高档：-90Kpa±10kPa,，更利于浅表病灶的切除</w:t>
      </w:r>
      <w:r>
        <w:rPr>
          <w:rFonts w:hint="eastAsia" w:eastAsia="宋体"/>
          <w:spacing w:val="-1"/>
          <w:sz w:val="24"/>
          <w:szCs w:val="24"/>
          <w:lang w:eastAsia="zh-CN"/>
        </w:rPr>
        <w:t>。</w:t>
      </w:r>
    </w:p>
    <w:p w14:paraId="7D8CE0F0">
      <w:pPr>
        <w:rPr>
          <w:rFonts w:hint="eastAsia" w:eastAsia="宋体"/>
          <w:spacing w:val="-1"/>
          <w:sz w:val="24"/>
          <w:szCs w:val="24"/>
          <w:lang w:eastAsia="zh-CN"/>
        </w:rPr>
      </w:pPr>
      <w:r>
        <w:rPr>
          <w:spacing w:val="-1"/>
          <w:sz w:val="24"/>
          <w:szCs w:val="24"/>
        </w:rPr>
        <w:t>★</w:t>
      </w:r>
      <w:r>
        <w:rPr>
          <w:rFonts w:hint="eastAsia" w:eastAsia="宋体"/>
          <w:spacing w:val="-1"/>
          <w:sz w:val="24"/>
          <w:szCs w:val="24"/>
          <w:lang w:val="en-US" w:eastAsia="zh-CN"/>
        </w:rPr>
        <w:t>7.</w:t>
      </w:r>
      <w:r>
        <w:rPr>
          <w:spacing w:val="-1"/>
          <w:sz w:val="24"/>
          <w:szCs w:val="24"/>
        </w:rPr>
        <w:t>负压显示：操作界面显示负压值，便于实时监测</w:t>
      </w:r>
      <w:r>
        <w:rPr>
          <w:rFonts w:hint="eastAsia" w:eastAsia="宋体"/>
          <w:spacing w:val="-1"/>
          <w:sz w:val="24"/>
          <w:szCs w:val="24"/>
          <w:lang w:eastAsia="zh-CN"/>
        </w:rPr>
        <w:t>。</w:t>
      </w:r>
    </w:p>
    <w:p w14:paraId="4E149C01">
      <w:pPr>
        <w:rPr>
          <w:rFonts w:hint="eastAsia" w:eastAsia="宋体"/>
          <w:spacing w:val="-1"/>
          <w:sz w:val="24"/>
          <w:szCs w:val="24"/>
          <w:lang w:eastAsia="zh-CN"/>
        </w:rPr>
      </w:pPr>
      <w:r>
        <w:rPr>
          <w:rFonts w:hint="eastAsia" w:eastAsia="宋体"/>
          <w:spacing w:val="-1"/>
          <w:sz w:val="24"/>
          <w:szCs w:val="24"/>
          <w:lang w:val="en-US" w:eastAsia="zh-CN"/>
        </w:rPr>
        <w:t>8.</w:t>
      </w:r>
      <w:r>
        <w:rPr>
          <w:spacing w:val="-1"/>
          <w:sz w:val="24"/>
          <w:szCs w:val="24"/>
        </w:rPr>
        <w:t>真空泵流速：＞20L/min</w:t>
      </w:r>
      <w:r>
        <w:rPr>
          <w:rFonts w:hint="eastAsia" w:eastAsia="宋体"/>
          <w:spacing w:val="-1"/>
          <w:sz w:val="24"/>
          <w:szCs w:val="24"/>
          <w:lang w:eastAsia="zh-CN"/>
        </w:rPr>
        <w:t>。</w:t>
      </w:r>
    </w:p>
    <w:p w14:paraId="6274E0EC">
      <w:pPr>
        <w:rPr>
          <w:rFonts w:hint="eastAsia" w:eastAsia="宋体"/>
          <w:spacing w:val="-1"/>
          <w:sz w:val="24"/>
          <w:szCs w:val="24"/>
          <w:lang w:eastAsia="zh-CN"/>
        </w:rPr>
      </w:pPr>
      <w:r>
        <w:rPr>
          <w:rFonts w:hint="eastAsia" w:eastAsia="宋体"/>
          <w:spacing w:val="-1"/>
          <w:sz w:val="24"/>
          <w:szCs w:val="24"/>
          <w:lang w:val="en-US" w:eastAsia="zh-CN"/>
        </w:rPr>
        <w:t>9.</w:t>
      </w:r>
      <w:r>
        <w:rPr>
          <w:spacing w:val="-1"/>
          <w:sz w:val="24"/>
          <w:szCs w:val="24"/>
        </w:rPr>
        <w:t>真空泵工作噪音＜70dB（A计权）</w:t>
      </w:r>
      <w:r>
        <w:rPr>
          <w:rFonts w:hint="eastAsia" w:eastAsia="宋体"/>
          <w:spacing w:val="-1"/>
          <w:sz w:val="24"/>
          <w:szCs w:val="24"/>
          <w:lang w:eastAsia="zh-CN"/>
        </w:rPr>
        <w:t>。</w:t>
      </w:r>
    </w:p>
    <w:p w14:paraId="65F27266">
      <w:pPr>
        <w:rPr>
          <w:rFonts w:hint="eastAsia" w:eastAsia="宋体"/>
          <w:spacing w:val="-1"/>
          <w:sz w:val="24"/>
          <w:szCs w:val="24"/>
          <w:lang w:eastAsia="zh-CN"/>
        </w:rPr>
      </w:pPr>
      <w:r>
        <w:rPr>
          <w:spacing w:val="-1"/>
          <w:sz w:val="24"/>
          <w:szCs w:val="24"/>
        </w:rPr>
        <w:t>★</w:t>
      </w:r>
      <w:r>
        <w:rPr>
          <w:rFonts w:hint="eastAsia" w:eastAsia="宋体"/>
          <w:spacing w:val="-1"/>
          <w:sz w:val="24"/>
          <w:szCs w:val="24"/>
          <w:lang w:val="en-US" w:eastAsia="zh-CN"/>
        </w:rPr>
        <w:t>10</w:t>
      </w:r>
      <w:r>
        <w:rPr>
          <w:spacing w:val="-1"/>
          <w:sz w:val="24"/>
          <w:szCs w:val="24"/>
        </w:rPr>
        <w:t>.真空回路：一次性使用真空管路设计，降低感控风险</w:t>
      </w:r>
      <w:r>
        <w:rPr>
          <w:rFonts w:hint="eastAsia" w:eastAsia="宋体"/>
          <w:spacing w:val="-1"/>
          <w:sz w:val="24"/>
          <w:szCs w:val="24"/>
          <w:lang w:eastAsia="zh-CN"/>
        </w:rPr>
        <w:t>。</w:t>
      </w:r>
    </w:p>
    <w:p w14:paraId="5823B091">
      <w:pPr>
        <w:rPr>
          <w:rFonts w:hint="eastAsia" w:eastAsia="宋体"/>
          <w:spacing w:val="-1"/>
          <w:sz w:val="24"/>
          <w:szCs w:val="24"/>
          <w:lang w:eastAsia="zh-CN"/>
        </w:rPr>
      </w:pPr>
      <w:r>
        <w:rPr>
          <w:spacing w:val="-1"/>
          <w:sz w:val="24"/>
          <w:szCs w:val="24"/>
        </w:rPr>
        <w:t>★</w:t>
      </w:r>
      <w:r>
        <w:rPr>
          <w:rFonts w:hint="eastAsia" w:eastAsia="宋体"/>
          <w:spacing w:val="-1"/>
          <w:sz w:val="24"/>
          <w:szCs w:val="24"/>
          <w:lang w:val="en-US" w:eastAsia="zh-CN"/>
        </w:rPr>
        <w:t>11</w:t>
      </w:r>
      <w:r>
        <w:rPr>
          <w:spacing w:val="-1"/>
          <w:sz w:val="24"/>
          <w:szCs w:val="24"/>
        </w:rPr>
        <w:t>.废液管理：界面实时显示废液容量（＞800ml）并有预警音提示，避免设备污染及损坏</w:t>
      </w:r>
      <w:r>
        <w:rPr>
          <w:rFonts w:hint="eastAsia" w:eastAsia="宋体"/>
          <w:spacing w:val="-1"/>
          <w:sz w:val="24"/>
          <w:szCs w:val="24"/>
          <w:lang w:eastAsia="zh-CN"/>
        </w:rPr>
        <w:t>。</w:t>
      </w:r>
    </w:p>
    <w:p w14:paraId="54B84EEB">
      <w:pPr>
        <w:rPr>
          <w:rFonts w:hint="eastAsia" w:eastAsia="宋体"/>
          <w:spacing w:val="-1"/>
          <w:sz w:val="24"/>
          <w:szCs w:val="24"/>
          <w:lang w:eastAsia="zh-CN"/>
        </w:rPr>
      </w:pPr>
      <w:r>
        <w:rPr>
          <w:rFonts w:hint="eastAsia" w:eastAsia="宋体"/>
          <w:spacing w:val="-1"/>
          <w:sz w:val="24"/>
          <w:szCs w:val="24"/>
          <w:lang w:val="en-US" w:eastAsia="zh-CN"/>
        </w:rPr>
        <w:t>12.</w:t>
      </w:r>
      <w:r>
        <w:rPr>
          <w:spacing w:val="-1"/>
          <w:sz w:val="24"/>
          <w:szCs w:val="24"/>
        </w:rPr>
        <w:t>支持一键连续取样与手动取样并存，满足临床不同需求</w:t>
      </w:r>
      <w:r>
        <w:rPr>
          <w:rFonts w:hint="eastAsia" w:eastAsia="宋体"/>
          <w:spacing w:val="-1"/>
          <w:sz w:val="24"/>
          <w:szCs w:val="24"/>
          <w:lang w:eastAsia="zh-CN"/>
        </w:rPr>
        <w:t>。</w:t>
      </w:r>
    </w:p>
    <w:p w14:paraId="5F85604A">
      <w:pPr>
        <w:rPr>
          <w:rFonts w:hint="eastAsia" w:eastAsia="宋体"/>
          <w:spacing w:val="-1"/>
          <w:sz w:val="24"/>
          <w:szCs w:val="24"/>
          <w:lang w:eastAsia="zh-CN"/>
        </w:rPr>
      </w:pPr>
      <w:r>
        <w:rPr>
          <w:rFonts w:hint="eastAsia" w:eastAsia="宋体"/>
          <w:spacing w:val="-1"/>
          <w:sz w:val="24"/>
          <w:szCs w:val="24"/>
          <w:lang w:val="en-US" w:eastAsia="zh-CN"/>
        </w:rPr>
        <w:t>13.</w:t>
      </w:r>
      <w:r>
        <w:rPr>
          <w:spacing w:val="-1"/>
          <w:sz w:val="24"/>
          <w:szCs w:val="24"/>
        </w:rPr>
        <w:t>支持预设角度自动旋转取样，更方便省力</w:t>
      </w:r>
      <w:r>
        <w:rPr>
          <w:rFonts w:hint="eastAsia" w:eastAsia="宋体"/>
          <w:spacing w:val="-1"/>
          <w:sz w:val="24"/>
          <w:szCs w:val="24"/>
          <w:lang w:eastAsia="zh-CN"/>
        </w:rPr>
        <w:t>。</w:t>
      </w:r>
    </w:p>
    <w:p w14:paraId="7ED1DBCF">
      <w:pPr>
        <w:rPr>
          <w:rFonts w:hint="eastAsia" w:eastAsia="宋体"/>
          <w:spacing w:val="-1"/>
          <w:sz w:val="24"/>
          <w:szCs w:val="24"/>
          <w:lang w:eastAsia="zh-CN"/>
        </w:rPr>
      </w:pPr>
      <w:r>
        <w:rPr>
          <w:rFonts w:hint="eastAsia" w:eastAsia="宋体"/>
          <w:spacing w:val="-1"/>
          <w:sz w:val="24"/>
          <w:szCs w:val="24"/>
          <w:lang w:val="en-US" w:eastAsia="zh-CN"/>
        </w:rPr>
        <w:t>14.</w:t>
      </w:r>
      <w:r>
        <w:rPr>
          <w:spacing w:val="-1"/>
          <w:sz w:val="24"/>
          <w:szCs w:val="24"/>
        </w:rPr>
        <w:t>支持手柄按键急停功能，降低手术风险</w:t>
      </w:r>
      <w:r>
        <w:rPr>
          <w:rFonts w:hint="eastAsia" w:eastAsia="宋体"/>
          <w:spacing w:val="-1"/>
          <w:sz w:val="24"/>
          <w:szCs w:val="24"/>
          <w:lang w:eastAsia="zh-CN"/>
        </w:rPr>
        <w:t>。</w:t>
      </w:r>
    </w:p>
    <w:p w14:paraId="04A28053">
      <w:pPr>
        <w:rPr>
          <w:rFonts w:hint="eastAsia" w:eastAsia="宋体"/>
          <w:spacing w:val="-1"/>
          <w:sz w:val="24"/>
          <w:szCs w:val="24"/>
          <w:lang w:eastAsia="zh-CN"/>
        </w:rPr>
      </w:pPr>
      <w:r>
        <w:rPr>
          <w:spacing w:val="-1"/>
          <w:sz w:val="24"/>
          <w:szCs w:val="24"/>
        </w:rPr>
        <w:t>★</w:t>
      </w:r>
      <w:r>
        <w:rPr>
          <w:rFonts w:hint="eastAsia" w:eastAsia="宋体"/>
          <w:spacing w:val="-1"/>
          <w:sz w:val="24"/>
          <w:szCs w:val="24"/>
          <w:lang w:val="en-US" w:eastAsia="zh-CN"/>
        </w:rPr>
        <w:t>15.</w:t>
      </w:r>
      <w:r>
        <w:rPr>
          <w:spacing w:val="-1"/>
          <w:sz w:val="24"/>
          <w:szCs w:val="24"/>
        </w:rPr>
        <w:t>根据病灶尺寸精准调节刀槽长度，调节范围：1mm-30mm，内部创伤更小</w:t>
      </w:r>
      <w:r>
        <w:rPr>
          <w:rFonts w:hint="eastAsia" w:eastAsia="宋体"/>
          <w:spacing w:val="-1"/>
          <w:sz w:val="24"/>
          <w:szCs w:val="24"/>
          <w:lang w:eastAsia="zh-CN"/>
        </w:rPr>
        <w:t>。</w:t>
      </w:r>
    </w:p>
    <w:p w14:paraId="7A7CC1F9">
      <w:pPr>
        <w:rPr>
          <w:rFonts w:hint="eastAsia" w:eastAsia="宋体"/>
          <w:spacing w:val="-1"/>
          <w:sz w:val="24"/>
          <w:szCs w:val="24"/>
          <w:lang w:eastAsia="zh-CN"/>
        </w:rPr>
      </w:pPr>
      <w:r>
        <w:rPr>
          <w:spacing w:val="-1"/>
          <w:sz w:val="24"/>
          <w:szCs w:val="24"/>
        </w:rPr>
        <w:t>★</w:t>
      </w:r>
      <w:r>
        <w:rPr>
          <w:rFonts w:hint="eastAsia" w:eastAsia="宋体"/>
          <w:spacing w:val="-1"/>
          <w:sz w:val="24"/>
          <w:szCs w:val="24"/>
          <w:lang w:val="en-US" w:eastAsia="zh-CN"/>
        </w:rPr>
        <w:t>16.</w:t>
      </w:r>
      <w:r>
        <w:rPr>
          <w:spacing w:val="-1"/>
          <w:sz w:val="24"/>
          <w:szCs w:val="24"/>
        </w:rPr>
        <w:t>操作界面提供</w:t>
      </w:r>
      <w:r>
        <w:rPr>
          <w:rFonts w:hint="eastAsia" w:eastAsia="宋体"/>
          <w:spacing w:val="-1"/>
          <w:sz w:val="24"/>
          <w:szCs w:val="24"/>
          <w:lang w:eastAsia="zh-CN"/>
        </w:rPr>
        <w:t>多</w:t>
      </w:r>
      <w:r>
        <w:rPr>
          <w:spacing w:val="-1"/>
          <w:sz w:val="24"/>
          <w:szCs w:val="24"/>
        </w:rPr>
        <w:t>种切割模式，满足不同种类病的切除</w:t>
      </w:r>
      <w:r>
        <w:rPr>
          <w:rFonts w:hint="eastAsia" w:eastAsia="宋体"/>
          <w:spacing w:val="-1"/>
          <w:sz w:val="24"/>
          <w:szCs w:val="24"/>
          <w:lang w:eastAsia="zh-CN"/>
        </w:rPr>
        <w:t>。</w:t>
      </w:r>
    </w:p>
    <w:p w14:paraId="3E2B737C">
      <w:pPr>
        <w:rPr>
          <w:rFonts w:hint="eastAsia" w:eastAsia="宋体"/>
          <w:spacing w:val="-1"/>
          <w:sz w:val="24"/>
          <w:szCs w:val="24"/>
          <w:lang w:eastAsia="zh-CN"/>
        </w:rPr>
      </w:pPr>
      <w:r>
        <w:rPr>
          <w:rFonts w:hint="eastAsia" w:eastAsia="宋体"/>
          <w:spacing w:val="-1"/>
          <w:sz w:val="24"/>
          <w:szCs w:val="24"/>
          <w:lang w:val="en-US" w:eastAsia="zh-CN"/>
        </w:rPr>
        <w:t>17</w:t>
      </w:r>
      <w:r>
        <w:rPr>
          <w:spacing w:val="-1"/>
          <w:sz w:val="24"/>
          <w:szCs w:val="24"/>
        </w:rPr>
        <w:t>.系统功能</w:t>
      </w:r>
      <w:r>
        <w:rPr>
          <w:rFonts w:hint="eastAsia" w:eastAsia="宋体"/>
          <w:spacing w:val="-1"/>
          <w:sz w:val="24"/>
          <w:szCs w:val="24"/>
          <w:lang w:eastAsia="zh-CN"/>
        </w:rPr>
        <w:t>：</w:t>
      </w:r>
      <w:r>
        <w:rPr>
          <w:spacing w:val="-1"/>
          <w:sz w:val="24"/>
          <w:szCs w:val="24"/>
        </w:rPr>
        <w:t>支持手柄和脚踏两种控制方法</w:t>
      </w:r>
      <w:r>
        <w:rPr>
          <w:rFonts w:hint="eastAsia" w:eastAsia="宋体"/>
          <w:spacing w:val="-1"/>
          <w:sz w:val="24"/>
          <w:szCs w:val="24"/>
          <w:lang w:eastAsia="zh-CN"/>
        </w:rPr>
        <w:t>。</w:t>
      </w:r>
    </w:p>
    <w:p w14:paraId="4F475AF7">
      <w:pPr>
        <w:rPr>
          <w:rFonts w:hint="eastAsia" w:eastAsia="宋体"/>
          <w:color w:val="FF0000"/>
          <w:spacing w:val="-1"/>
          <w:sz w:val="24"/>
          <w:szCs w:val="24"/>
          <w:lang w:eastAsia="zh-CN"/>
        </w:rPr>
      </w:pPr>
      <w:r>
        <w:rPr>
          <w:rFonts w:hint="eastAsia" w:eastAsia="宋体"/>
          <w:spacing w:val="-1"/>
          <w:sz w:val="24"/>
          <w:szCs w:val="24"/>
          <w:lang w:eastAsia="zh-CN"/>
        </w:rPr>
        <w:t>三、配套耗材</w:t>
      </w:r>
      <w:r>
        <w:rPr>
          <w:rFonts w:hint="eastAsia" w:eastAsia="宋体"/>
          <w:color w:val="FF0000"/>
          <w:spacing w:val="-1"/>
          <w:sz w:val="24"/>
          <w:szCs w:val="24"/>
          <w:lang w:eastAsia="zh-CN"/>
        </w:rPr>
        <w:t>（供应商可在响应文件中提供配套耗材的相关说明，该内容仅用于采购人评估设备后续使用成本，不作为评分因素，不构成对耗材采购的承诺。）</w:t>
      </w:r>
    </w:p>
    <w:p w14:paraId="1C47EB2C">
      <w:pPr>
        <w:rPr>
          <w:rFonts w:hint="eastAsia" w:eastAsia="宋体"/>
          <w:spacing w:val="-1"/>
          <w:sz w:val="24"/>
          <w:szCs w:val="24"/>
          <w:lang w:eastAsia="zh-CN"/>
        </w:rPr>
      </w:pPr>
      <w:r>
        <w:rPr>
          <w:rFonts w:hint="eastAsia" w:eastAsia="宋体"/>
          <w:spacing w:val="-1"/>
          <w:sz w:val="24"/>
          <w:szCs w:val="24"/>
          <w:lang w:val="en-US" w:eastAsia="zh-CN"/>
        </w:rPr>
        <w:t>1.</w:t>
      </w:r>
      <w:r>
        <w:rPr>
          <w:rFonts w:hint="eastAsia" w:eastAsia="宋体"/>
          <w:spacing w:val="-1"/>
          <w:sz w:val="24"/>
          <w:szCs w:val="24"/>
          <w:lang w:eastAsia="zh-CN"/>
        </w:rPr>
        <w:t>若需要专用耗材需提供耗材医保编码</w:t>
      </w:r>
      <w:bookmarkStart w:id="0" w:name="_GoBack"/>
      <w:bookmarkEnd w:id="0"/>
      <w:r>
        <w:rPr>
          <w:rFonts w:hint="eastAsia" w:eastAsia="宋体"/>
          <w:spacing w:val="-1"/>
          <w:sz w:val="24"/>
          <w:szCs w:val="24"/>
          <w:lang w:eastAsia="zh-CN"/>
        </w:rPr>
        <w:t>。</w:t>
      </w:r>
    </w:p>
    <w:p w14:paraId="5B60E321">
      <w:pPr>
        <w:rPr>
          <w:rFonts w:hint="eastAsia" w:eastAsia="宋体"/>
          <w:spacing w:val="-1"/>
          <w:sz w:val="24"/>
          <w:szCs w:val="24"/>
          <w:lang w:eastAsia="zh-CN"/>
        </w:rPr>
      </w:pPr>
      <w:r>
        <w:rPr>
          <w:rFonts w:hint="eastAsia" w:eastAsia="宋体"/>
          <w:spacing w:val="-1"/>
          <w:sz w:val="24"/>
          <w:szCs w:val="24"/>
          <w:lang w:val="en-US" w:eastAsia="zh-CN"/>
        </w:rPr>
        <w:t>2.</w:t>
      </w:r>
      <w:r>
        <w:rPr>
          <w:rFonts w:hint="eastAsia" w:eastAsia="宋体"/>
          <w:spacing w:val="-1"/>
          <w:sz w:val="24"/>
          <w:szCs w:val="24"/>
          <w:lang w:eastAsia="zh-CN"/>
        </w:rPr>
        <w:t>耗材直</w:t>
      </w:r>
      <w:r>
        <w:rPr>
          <w:spacing w:val="-1"/>
          <w:sz w:val="24"/>
          <w:szCs w:val="24"/>
        </w:rPr>
        <w:t>径规格多选，覆盖7G/8G/10G</w:t>
      </w:r>
      <w:r>
        <w:rPr>
          <w:rFonts w:hint="eastAsia" w:eastAsia="宋体"/>
          <w:spacing w:val="-1"/>
          <w:sz w:val="24"/>
          <w:szCs w:val="24"/>
          <w:lang w:eastAsia="zh-CN"/>
        </w:rPr>
        <w:t>。</w:t>
      </w:r>
    </w:p>
    <w:p w14:paraId="783B9821">
      <w:pPr>
        <w:rPr>
          <w:rFonts w:hint="eastAsia" w:eastAsia="宋体"/>
          <w:spacing w:val="-1"/>
          <w:sz w:val="24"/>
          <w:szCs w:val="24"/>
          <w:lang w:eastAsia="zh-CN"/>
        </w:rPr>
      </w:pPr>
      <w:r>
        <w:rPr>
          <w:rFonts w:hint="eastAsia" w:eastAsia="宋体"/>
          <w:spacing w:val="-1"/>
          <w:sz w:val="24"/>
          <w:szCs w:val="24"/>
          <w:lang w:val="en-US" w:eastAsia="zh-CN"/>
        </w:rPr>
        <w:t>3.</w:t>
      </w:r>
      <w:r>
        <w:rPr>
          <w:rFonts w:hint="eastAsia" w:eastAsia="宋体"/>
          <w:spacing w:val="-1"/>
          <w:sz w:val="24"/>
          <w:szCs w:val="24"/>
          <w:lang w:eastAsia="zh-CN"/>
        </w:rPr>
        <w:t>耗材</w:t>
      </w:r>
      <w:r>
        <w:rPr>
          <w:spacing w:val="-1"/>
          <w:sz w:val="24"/>
          <w:szCs w:val="24"/>
        </w:rPr>
        <w:t>金属管有效长度多选，覆盖90mm/100mm/115mm/125mm，满足不同部位病灶需求</w:t>
      </w:r>
      <w:r>
        <w:rPr>
          <w:rFonts w:hint="eastAsia" w:eastAsia="宋体"/>
          <w:spacing w:val="-1"/>
          <w:sz w:val="24"/>
          <w:szCs w:val="24"/>
          <w:lang w:eastAsia="zh-CN"/>
        </w:rPr>
        <w:t>。</w:t>
      </w:r>
    </w:p>
    <w:p w14:paraId="23827E7E">
      <w:pPr>
        <w:rPr>
          <w:rFonts w:hint="eastAsia" w:eastAsia="宋体"/>
          <w:spacing w:val="-1"/>
          <w:sz w:val="24"/>
          <w:szCs w:val="24"/>
          <w:lang w:eastAsia="zh-CN"/>
        </w:rPr>
      </w:pPr>
      <w:r>
        <w:rPr>
          <w:rFonts w:hint="eastAsia" w:eastAsia="宋体"/>
          <w:spacing w:val="-1"/>
          <w:sz w:val="24"/>
          <w:szCs w:val="24"/>
          <w:lang w:val="en-US" w:eastAsia="zh-CN"/>
        </w:rPr>
        <w:t>4.</w:t>
      </w:r>
      <w:r>
        <w:rPr>
          <w:rFonts w:hint="eastAsia" w:eastAsia="宋体"/>
          <w:spacing w:val="-1"/>
          <w:sz w:val="24"/>
          <w:szCs w:val="24"/>
          <w:lang w:eastAsia="zh-CN"/>
        </w:rPr>
        <w:t>耗材</w:t>
      </w:r>
      <w:r>
        <w:rPr>
          <w:spacing w:val="-1"/>
          <w:sz w:val="24"/>
          <w:szCs w:val="24"/>
        </w:rPr>
        <w:t>刀槽规格多选，覆盖19mm/23mm/30mm，满足不同大小病灶需求</w:t>
      </w:r>
      <w:r>
        <w:rPr>
          <w:rFonts w:hint="eastAsia" w:eastAsia="宋体"/>
          <w:spacing w:val="-1"/>
          <w:sz w:val="24"/>
          <w:szCs w:val="24"/>
          <w:lang w:eastAsia="zh-CN"/>
        </w:rPr>
        <w:t>。</w:t>
      </w:r>
    </w:p>
    <w:p w14:paraId="2B7856B1">
      <w:pPr>
        <w:rPr>
          <w:rFonts w:hint="eastAsia" w:eastAsia="宋体"/>
          <w:spacing w:val="-1"/>
          <w:sz w:val="24"/>
          <w:szCs w:val="24"/>
          <w:lang w:eastAsia="zh-CN"/>
        </w:rPr>
      </w:pPr>
      <w:r>
        <w:rPr>
          <w:rFonts w:hint="eastAsia" w:eastAsia="宋体"/>
          <w:spacing w:val="-1"/>
          <w:sz w:val="24"/>
          <w:szCs w:val="24"/>
          <w:lang w:val="en-US" w:eastAsia="zh-CN"/>
        </w:rPr>
        <w:t>5.</w:t>
      </w:r>
      <w:r>
        <w:rPr>
          <w:rFonts w:hint="eastAsia" w:eastAsia="宋体"/>
          <w:spacing w:val="-1"/>
          <w:sz w:val="24"/>
          <w:szCs w:val="24"/>
          <w:lang w:eastAsia="zh-CN"/>
        </w:rPr>
        <w:t>耗材</w:t>
      </w:r>
      <w:r>
        <w:rPr>
          <w:spacing w:val="-1"/>
          <w:sz w:val="24"/>
          <w:szCs w:val="24"/>
        </w:rPr>
        <w:t>刀尖规格多选，覆盖45 °一体化平刀尖/一体化三棱面刀尖，穿刺更锋利</w:t>
      </w:r>
      <w:r>
        <w:rPr>
          <w:rFonts w:hint="eastAsia" w:eastAsia="宋体"/>
          <w:spacing w:val="-1"/>
          <w:sz w:val="24"/>
          <w:szCs w:val="24"/>
          <w:lang w:eastAsia="zh-CN"/>
        </w:rPr>
        <w:t>。</w:t>
      </w:r>
    </w:p>
    <w:p w14:paraId="2E0A3F99">
      <w:pPr>
        <w:rPr>
          <w:rFonts w:hint="eastAsia" w:eastAsia="宋体"/>
          <w:spacing w:val="-1"/>
          <w:sz w:val="24"/>
          <w:szCs w:val="24"/>
          <w:lang w:eastAsia="zh-CN"/>
        </w:rPr>
      </w:pPr>
      <w:r>
        <w:rPr>
          <w:rFonts w:hint="eastAsia" w:eastAsia="宋体"/>
          <w:spacing w:val="-1"/>
          <w:sz w:val="24"/>
          <w:szCs w:val="24"/>
          <w:lang w:val="en-US" w:eastAsia="zh-CN"/>
        </w:rPr>
        <w:t>6.</w:t>
      </w:r>
      <w:r>
        <w:rPr>
          <w:rFonts w:hint="eastAsia" w:eastAsia="宋体"/>
          <w:spacing w:val="-1"/>
          <w:sz w:val="24"/>
          <w:szCs w:val="24"/>
          <w:lang w:eastAsia="zh-CN"/>
        </w:rPr>
        <w:t>耗材</w:t>
      </w:r>
      <w:r>
        <w:rPr>
          <w:spacing w:val="-1"/>
          <w:sz w:val="24"/>
          <w:szCs w:val="24"/>
        </w:rPr>
        <w:t>切割及气路方式多选，覆盖360 °旋转切割，双套管上下气路/摆动式切割，一体化封闭式气路，满足临床不同使用需求</w:t>
      </w:r>
      <w:r>
        <w:rPr>
          <w:rFonts w:hint="eastAsia" w:eastAsia="宋体"/>
          <w:spacing w:val="-1"/>
          <w:sz w:val="24"/>
          <w:szCs w:val="24"/>
          <w:lang w:eastAsia="zh-CN"/>
        </w:rPr>
        <w:t>。</w:t>
      </w:r>
    </w:p>
    <w:p w14:paraId="38019BC8">
      <w:pPr>
        <w:rPr>
          <w:rFonts w:hint="default" w:eastAsia="宋体"/>
          <w:spacing w:val="-1"/>
          <w:lang w:val="en-US" w:eastAsia="zh-CN"/>
        </w:rPr>
      </w:pPr>
    </w:p>
    <w:p w14:paraId="7BA6F45A">
      <w:pPr>
        <w:rPr>
          <w:rFonts w:hint="eastAsia"/>
          <w:spacing w:val="-1"/>
        </w:rPr>
      </w:pPr>
    </w:p>
    <w:p w14:paraId="0528885F">
      <w:pPr>
        <w:rPr>
          <w:spacing w:val="-1"/>
        </w:rPr>
      </w:pPr>
    </w:p>
    <w:p w14:paraId="7C6D0E4C">
      <w:pPr>
        <w:rPr>
          <w:spacing w:val="-1"/>
        </w:rPr>
      </w:pPr>
    </w:p>
    <w:p w14:paraId="24EA08CD">
      <w:pPr>
        <w:rPr>
          <w:spacing w:val="-1"/>
        </w:rPr>
      </w:pPr>
    </w:p>
    <w:p w14:paraId="595A9FDC">
      <w:pPr>
        <w:rPr>
          <w:spacing w:val="-1"/>
        </w:rPr>
      </w:pPr>
    </w:p>
    <w:sectPr>
      <w:headerReference r:id="rId5" w:type="default"/>
      <w:footerReference r:id="rId6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86AE74">
    <w:pPr>
      <w:pStyle w:val="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26A751">
    <w:pPr>
      <w:spacing w:line="420" w:lineRule="exact"/>
    </w:pPr>
  </w:p>
  <w:p w14:paraId="35D5A9AD">
    <w:pPr>
      <w:spacing w:before="19" w:line="48" w:lineRule="exac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9873BD"/>
    <w:rsid w:val="0FE03B0E"/>
    <w:rsid w:val="18874B0F"/>
    <w:rsid w:val="1BB63319"/>
    <w:rsid w:val="1F1840BF"/>
    <w:rsid w:val="203F6B0C"/>
    <w:rsid w:val="20E51246"/>
    <w:rsid w:val="356517F4"/>
    <w:rsid w:val="35814314"/>
    <w:rsid w:val="369167D9"/>
    <w:rsid w:val="383C77C2"/>
    <w:rsid w:val="38471845"/>
    <w:rsid w:val="3A7B5946"/>
    <w:rsid w:val="3AC058DE"/>
    <w:rsid w:val="442962A2"/>
    <w:rsid w:val="47270D96"/>
    <w:rsid w:val="49344605"/>
    <w:rsid w:val="4B094738"/>
    <w:rsid w:val="4B272E10"/>
    <w:rsid w:val="4D9C7AE5"/>
    <w:rsid w:val="4E125FF9"/>
    <w:rsid w:val="52DC0984"/>
    <w:rsid w:val="543F566E"/>
    <w:rsid w:val="62614B2E"/>
    <w:rsid w:val="64CD59D1"/>
    <w:rsid w:val="67A9067F"/>
    <w:rsid w:val="6B8A6D77"/>
    <w:rsid w:val="6D4A0EB4"/>
    <w:rsid w:val="6DE24C48"/>
    <w:rsid w:val="6EBD1212"/>
    <w:rsid w:val="74A94712"/>
    <w:rsid w:val="7D341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745</Words>
  <Characters>897</Characters>
  <Lines>0</Lines>
  <Paragraphs>0</Paragraphs>
  <TotalTime>27</TotalTime>
  <ScaleCrop>false</ScaleCrop>
  <LinksUpToDate>false</LinksUpToDate>
  <CharactersWithSpaces>902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2026-09-08T03:01:00Z</dcterms:created>
  <dc:creator>administrator.MHXRMYY</dc:creator>
  <cp:lastModifiedBy>WPS_1554988788</cp:lastModifiedBy>
  <cp:lastPrinted>2026-09-11T07:55:00Z</cp:lastPrinted>
  <dcterms:modified xsi:type="dcterms:W3CDTF">2026-09-23T10:13:35Z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eyJoZGlkIjoiM2MzZWFhM2M2NTVkYzMzYzBkYzBmYjhkMjI5MWM3MjEiLCJ1c2VySWQiOiI1MjM4MzE1NjEifQ==</vt:lpwstr>
  </property>
  <property fmtid="{D5CDD505-2E9C-101B-9397-08002B2CF9AE}" pid="4" name="ICV">
    <vt:lpwstr>2B4CBE46D45D409EAB16CB1F70A5AF5C_12</vt:lpwstr>
  </property>
</Properties>
</file>